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534B" w:rsidRPr="00E510E9" w:rsidRDefault="0039534B" w:rsidP="0039534B">
      <w:pPr>
        <w:shd w:val="clear" w:color="auto" w:fill="FCFCFC"/>
        <w:spacing w:after="0" w:line="240" w:lineRule="auto"/>
        <w:jc w:val="center"/>
        <w:rPr>
          <w:rFonts w:ascii="OpenSans" w:eastAsia="Times New Roman" w:hAnsi="OpenSans" w:cs="Times New Roman"/>
          <w:b/>
          <w:color w:val="943634" w:themeColor="accent2" w:themeShade="BF"/>
          <w:sz w:val="26"/>
          <w:szCs w:val="18"/>
          <w:lang w:eastAsia="ru-RU"/>
        </w:rPr>
      </w:pPr>
      <w:r w:rsidRPr="00E510E9">
        <w:rPr>
          <w:rFonts w:ascii="OpenSans" w:eastAsia="Times New Roman" w:hAnsi="OpenSans" w:cs="Times New Roman"/>
          <w:b/>
          <w:color w:val="943634" w:themeColor="accent2" w:themeShade="BF"/>
          <w:sz w:val="26"/>
          <w:szCs w:val="18"/>
          <w:lang w:eastAsia="ru-RU"/>
        </w:rPr>
        <w:t xml:space="preserve">ГКОУ РД </w:t>
      </w:r>
      <w:r w:rsidRPr="00E510E9">
        <w:rPr>
          <w:rFonts w:ascii="OpenSans" w:eastAsia="Times New Roman" w:hAnsi="OpenSans" w:cs="Times New Roman" w:hint="eastAsia"/>
          <w:b/>
          <w:color w:val="943634" w:themeColor="accent2" w:themeShade="BF"/>
          <w:sz w:val="26"/>
          <w:szCs w:val="18"/>
          <w:lang w:eastAsia="ru-RU"/>
        </w:rPr>
        <w:t>«</w:t>
      </w:r>
      <w:r w:rsidRPr="00E510E9">
        <w:rPr>
          <w:rFonts w:ascii="OpenSans" w:eastAsia="Times New Roman" w:hAnsi="OpenSans" w:cs="Times New Roman"/>
          <w:b/>
          <w:color w:val="943634" w:themeColor="accent2" w:themeShade="BF"/>
          <w:sz w:val="26"/>
          <w:szCs w:val="18"/>
          <w:lang w:eastAsia="ru-RU"/>
        </w:rPr>
        <w:t>Пять сторон света</w:t>
      </w:r>
      <w:r w:rsidRPr="00E510E9">
        <w:rPr>
          <w:rFonts w:ascii="OpenSans" w:eastAsia="Times New Roman" w:hAnsi="OpenSans" w:cs="Times New Roman" w:hint="eastAsia"/>
          <w:b/>
          <w:color w:val="943634" w:themeColor="accent2" w:themeShade="BF"/>
          <w:sz w:val="26"/>
          <w:szCs w:val="18"/>
          <w:lang w:eastAsia="ru-RU"/>
        </w:rPr>
        <w:t>»</w:t>
      </w:r>
    </w:p>
    <w:p w:rsidR="0039534B" w:rsidRPr="00E510E9" w:rsidRDefault="0039534B" w:rsidP="0039534B">
      <w:pPr>
        <w:shd w:val="clear" w:color="auto" w:fill="FCFCFC"/>
        <w:spacing w:after="0" w:line="240" w:lineRule="auto"/>
        <w:jc w:val="center"/>
        <w:rPr>
          <w:rFonts w:ascii="OpenSans" w:eastAsia="Times New Roman" w:hAnsi="OpenSans" w:cs="Times New Roman"/>
          <w:b/>
          <w:color w:val="943634" w:themeColor="accent2" w:themeShade="BF"/>
          <w:sz w:val="26"/>
          <w:szCs w:val="18"/>
          <w:lang w:eastAsia="ru-RU"/>
        </w:rPr>
      </w:pPr>
    </w:p>
    <w:p w:rsidR="0039534B" w:rsidRPr="0039534B" w:rsidRDefault="0039534B" w:rsidP="0039534B">
      <w:pPr>
        <w:shd w:val="clear" w:color="auto" w:fill="FCFCFC"/>
        <w:spacing w:after="0" w:line="240" w:lineRule="auto"/>
        <w:jc w:val="center"/>
        <w:rPr>
          <w:rFonts w:ascii="OpenSans" w:eastAsia="Times New Roman" w:hAnsi="OpenSans" w:cs="Times New Roman"/>
          <w:color w:val="000000"/>
          <w:sz w:val="26"/>
          <w:szCs w:val="18"/>
          <w:lang w:eastAsia="ru-RU"/>
        </w:rPr>
      </w:pPr>
    </w:p>
    <w:p w:rsidR="008A4A78" w:rsidRPr="0039534B" w:rsidRDefault="008A4A78" w:rsidP="0039534B">
      <w:pPr>
        <w:shd w:val="clear" w:color="auto" w:fill="FCFCFC"/>
        <w:spacing w:after="0" w:line="240" w:lineRule="auto"/>
        <w:jc w:val="center"/>
        <w:rPr>
          <w:rFonts w:ascii="OpenSans" w:eastAsia="Times New Roman" w:hAnsi="OpenSans" w:cs="Times New Roman"/>
          <w:color w:val="000000"/>
          <w:sz w:val="18"/>
          <w:szCs w:val="16"/>
          <w:lang w:eastAsia="ru-RU"/>
        </w:rPr>
      </w:pPr>
      <w:bookmarkStart w:id="0" w:name="_GoBack"/>
      <w:bookmarkEnd w:id="0"/>
      <w:r w:rsidRPr="0039534B">
        <w:rPr>
          <w:rFonts w:ascii="OpenSans" w:eastAsia="Times New Roman" w:hAnsi="OpenSans" w:cs="Times New Roman"/>
          <w:color w:val="000000"/>
          <w:sz w:val="26"/>
          <w:szCs w:val="18"/>
          <w:lang w:eastAsia="ru-RU"/>
        </w:rPr>
        <w:br/>
      </w:r>
    </w:p>
    <w:p w:rsidR="0039534B" w:rsidRPr="0039534B" w:rsidRDefault="00E510E9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46"/>
          <w:szCs w:val="28"/>
          <w:lang w:eastAsia="ru-RU"/>
        </w:rPr>
      </w:pPr>
      <w:r>
        <w:rPr>
          <w:noProof/>
          <w:sz w:val="5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-31.3pt;margin-top:27.7pt;width:550.5pt;height:132pt;z-index:251660288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Monotype Corsiva&quot;;font-weight:bold;v-text-kern:t" trim="t" fitpath="t" string=" «Районирование России»"/>
            <w10:wrap type="square"/>
          </v:shape>
        </w:pict>
      </w:r>
      <w:r w:rsidR="008A4A78" w:rsidRPr="0039534B">
        <w:rPr>
          <w:rFonts w:ascii="OpenSans" w:eastAsia="Times New Roman" w:hAnsi="OpenSans" w:cs="Times New Roman"/>
          <w:b/>
          <w:bCs/>
          <w:color w:val="FF0000"/>
          <w:sz w:val="46"/>
          <w:szCs w:val="28"/>
          <w:lang w:eastAsia="ru-RU"/>
        </w:rPr>
        <w:t>Открытый урок</w:t>
      </w: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570980" cy="3789265"/>
            <wp:effectExtent l="19050" t="0" r="1270" b="0"/>
            <wp:docPr id="8" name="Рисунок 8" descr="https://avatars.mds.yandex.net/get-pdb/368827/79b33f2e-bc66-4a9e-8356-40129ebd63e7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vatars.mds.yandex.net/get-pdb/368827/79b33f2e-bc66-4a9e-8356-40129ebd63e7/s1200?webp=false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78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</w:p>
    <w:p w:rsidR="0039534B" w:rsidRPr="000B2139" w:rsidRDefault="0039534B" w:rsidP="0039534B">
      <w:pPr>
        <w:shd w:val="clear" w:color="auto" w:fill="FFFFFF"/>
        <w:spacing w:after="0" w:line="240" w:lineRule="auto"/>
        <w:jc w:val="right"/>
        <w:rPr>
          <w:rFonts w:ascii="OpenSans" w:eastAsia="Times New Roman" w:hAnsi="OpenSans" w:cs="Times New Roman"/>
          <w:b/>
          <w:bCs/>
          <w:color w:val="C00000"/>
          <w:sz w:val="36"/>
          <w:szCs w:val="28"/>
          <w:lang w:eastAsia="ru-RU"/>
        </w:rPr>
      </w:pPr>
      <w:r w:rsidRPr="000B2139">
        <w:rPr>
          <w:rFonts w:ascii="OpenSans" w:eastAsia="Times New Roman" w:hAnsi="OpenSans" w:cs="Times New Roman" w:hint="eastAsia"/>
          <w:b/>
          <w:bCs/>
          <w:color w:val="C00000"/>
          <w:sz w:val="36"/>
          <w:szCs w:val="28"/>
          <w:lang w:eastAsia="ru-RU"/>
        </w:rPr>
        <w:t>У</w:t>
      </w:r>
      <w:r w:rsidRPr="000B2139">
        <w:rPr>
          <w:rFonts w:ascii="OpenSans" w:eastAsia="Times New Roman" w:hAnsi="OpenSans" w:cs="Times New Roman"/>
          <w:b/>
          <w:bCs/>
          <w:color w:val="C00000"/>
          <w:sz w:val="36"/>
          <w:szCs w:val="28"/>
          <w:lang w:eastAsia="ru-RU"/>
        </w:rPr>
        <w:t>читель географии   Абдулкадырова Э.Ю.</w:t>
      </w: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</w:p>
    <w:p w:rsidR="0039534B" w:rsidRDefault="0039534B" w:rsidP="00A42092">
      <w:pPr>
        <w:shd w:val="clear" w:color="auto" w:fill="FFFFFF"/>
        <w:spacing w:after="0" w:line="240" w:lineRule="auto"/>
        <w:jc w:val="center"/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</w:pPr>
    </w:p>
    <w:p w:rsidR="00A42092" w:rsidRPr="000B2139" w:rsidRDefault="000B2139" w:rsidP="00A420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B21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Халимбекаул 2019 г.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FF0000"/>
          <w:sz w:val="28"/>
          <w:szCs w:val="28"/>
          <w:lang w:eastAsia="ru-RU"/>
        </w:rPr>
        <w:lastRenderedPageBreak/>
        <w:t>Цель урока: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1. Обобщить знания по теме «Районирование России»;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 xml:space="preserve">2.Развивать умение работать с картой; проверить умение определять </w:t>
      </w:r>
      <w:proofErr w:type="spell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экономическй</w:t>
      </w:r>
      <w:proofErr w:type="spell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район по некоторым признакам;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3. Прививать интерес к предмету.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proofErr w:type="gram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Оборудование :</w:t>
      </w:r>
      <w:proofErr w:type="gram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политико-административная карта, ноутбук, мультимедийный проектор, презентация «Районирование России».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FF0000"/>
          <w:sz w:val="28"/>
          <w:szCs w:val="28"/>
          <w:lang w:eastAsia="ru-RU"/>
        </w:rPr>
        <w:t>Тип урока: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урок-обобщение.</w:t>
      </w:r>
    </w:p>
    <w:p w:rsidR="008A4A78" w:rsidRPr="00A42092" w:rsidRDefault="008A4A78" w:rsidP="008A4A78">
      <w:pPr>
        <w:shd w:val="clear" w:color="auto" w:fill="FFFFFF"/>
        <w:spacing w:after="225" w:line="240" w:lineRule="auto"/>
        <w:jc w:val="center"/>
        <w:rPr>
          <w:rFonts w:ascii="OpenSans" w:eastAsia="Times New Roman" w:hAnsi="OpenSans" w:cs="Times New Roman"/>
          <w:b/>
          <w:color w:val="FF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color w:val="FF0000"/>
          <w:sz w:val="28"/>
          <w:szCs w:val="28"/>
          <w:lang w:eastAsia="ru-RU"/>
        </w:rPr>
        <w:t>Ход урока.</w:t>
      </w:r>
    </w:p>
    <w:p w:rsidR="008A4A78" w:rsidRPr="00A42092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7.1pt;margin-top:21pt;width:182pt;height:136.7pt;z-index:251661312">
            <v:imagedata r:id="rId5" o:title=""/>
            <w10:wrap type="square"/>
          </v:shape>
          <o:OLEObject Type="Embed" ProgID="PowerPoint.Slide.12" ShapeID="_x0000_s1027" DrawAspect="Content" ObjectID="_1634139354" r:id="rId6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І. </w:t>
      </w:r>
      <w:proofErr w:type="spellStart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Оргмомент</w:t>
      </w:r>
      <w:proofErr w:type="spellEnd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. Слайд № 1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ІІ. Сообщение темы и целей урока. 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  Мы с вами изучили тему районирование территории России, познакомились с видами районирования. И сегодня мы с вами остановимся на экономическом районировании. Вспомним изученный материал и закрепим знания по данной теме.</w:t>
      </w:r>
    </w:p>
    <w:p w:rsidR="008A4A78" w:rsidRPr="00A42092" w:rsidRDefault="00E510E9" w:rsidP="000B2139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28" type="#_x0000_t75" style="position:absolute;margin-left:-191pt;margin-top:51.6pt;width:182pt;height:136.7pt;z-index:251662336">
            <v:imagedata r:id="rId7" o:title=""/>
            <w10:wrap type="square"/>
          </v:shape>
          <o:OLEObject Type="Embed" ProgID="PowerPoint.Slide.12" ShapeID="_x0000_s1028" DrawAspect="Content" ObjectID="_1634139355" r:id="rId8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ІІІ. Работа по теме.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 xml:space="preserve">  </w:t>
      </w:r>
      <w:proofErr w:type="gramStart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1 )</w:t>
      </w:r>
      <w:proofErr w:type="gramEnd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Что такое районирование? Слайд №2 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proofErr w:type="gramStart"/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( </w:t>
      </w:r>
      <w:r w:rsidR="008A4A78"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t>Районирование</w:t>
      </w:r>
      <w:proofErr w:type="gramEnd"/>
      <w:r w:rsidR="008A4A78"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="008A4A78"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– деление страны на районы, отличающиеся друг от друга природными, экономическими, историческими особенностями, условиями жизни людей.)</w:t>
      </w:r>
      <w:r w:rsidR="008A4A78"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Районирование – важнейший метод изучения географии – единственной науки, для которой он является основным. Особенности и проблемы любой страны нельзя понять, не изучая её внутреннее территориальное разнообразие.Слайд №3</w:t>
      </w:r>
    </w:p>
    <w:p w:rsidR="008A4A78" w:rsidRPr="00A42092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29" type="#_x0000_t75" style="position:absolute;margin-left:-191pt;margin-top:20.9pt;width:181.95pt;height:136.65pt;z-index:251663360">
            <v:imagedata r:id="rId9" o:title=""/>
            <w10:wrap type="square"/>
          </v:shape>
          <o:OLEObject Type="Embed" ProgID="PowerPoint.Slide.12" ShapeID="_x0000_s1029" DrawAspect="Content" ObjectID="_1634139356" r:id="rId10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 Для того чтобы начать изучение любой страны, её следует разделить на какие-то “естественные части” – районы. Особенно это важно при изучении   больших стран.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  </w:t>
      </w:r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- Районирование должно выполнять следующие функции: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-упорядочивать информацию о территории;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-синтезировать (объединять) информацию для её более глубокого понимания и выработки целостного представления о районах;</w:t>
      </w:r>
    </w:p>
    <w:p w:rsidR="000B2139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30" type="#_x0000_t75" style="position:absolute;margin-left:-7.1pt;margin-top:10.75pt;width:182.05pt;height:136.55pt;z-index:251664384">
            <v:imagedata r:id="rId11" o:title=""/>
            <w10:wrap type="square"/>
          </v:shape>
          <o:OLEObject Type="Embed" ProgID="PowerPoint.Slide.12" ShapeID="_x0000_s1030" DrawAspect="Content" ObjectID="_1634139357" r:id="rId12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-создавать “образ района”, как для лиц, принимающих решение, так и для всего населения страны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 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  </w:t>
      </w:r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Слайд №4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br/>
        <w:t> 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Вы знаете, что существует несколько вариантов районирования. </w:t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br/>
        <w:t> 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Из предыдущих курсов изучения географии,  вы изучали природу России на основе деления ее   на физико-географические районы.   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  В 9 классе мы с вами познакомились с административно-территориальным районированием и с экономическим районированием. 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 xml:space="preserve">  В 2000 году по указу президента Путина была образована новая </w:t>
      </w:r>
      <w:proofErr w:type="spell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федеративно</w:t>
      </w:r>
      <w:proofErr w:type="spell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-территориальная единица – </w:t>
      </w:r>
      <w:r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t>федеральный округ. Всего образовано 7 федеральных округов.</w:t>
      </w:r>
    </w:p>
    <w:p w:rsidR="000B2139" w:rsidRDefault="008A4A78" w:rsidP="008A4A78">
      <w:pPr>
        <w:shd w:val="clear" w:color="auto" w:fill="FFFFFF"/>
        <w:spacing w:after="0" w:line="240" w:lineRule="auto"/>
        <w:rPr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Россия – огромная страна, которая имеет разнообразные природные условия и ресурсы, условия жизни людей, историю освоения.   А чем больше страна, тем труднее ею управлять из центра и тем важнее для нее районирование.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В основе деления страны на экономические районы лежит географическое разделение труда, которое выражается в специализации территории 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 xml:space="preserve">-А как вы понимаете слово специализация территории? Что называется </w:t>
      </w:r>
      <w:proofErr w:type="gram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специализацией?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(</w:t>
      </w:r>
      <w:proofErr w:type="gram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Специализация   территории – сосредоточение в районе производства определённой продукции или определённого вида услуг) 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-Сейчас мы выполним с вами задание на карточках «специализация» территории».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Слайд 5 (задание №1)</w:t>
      </w:r>
    </w:p>
    <w:p w:rsidR="008A4A78" w:rsidRPr="00A42092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31" type="#_x0000_t75" style="position:absolute;margin-left:-2.6pt;margin-top:5.85pt;width:180pt;height:135pt;z-index:251665408">
            <v:imagedata r:id="rId13" o:title=""/>
            <w10:wrap type="square"/>
          </v:shape>
          <o:OLEObject Type="Embed" ProgID="PowerPoint.Slide.12" ShapeID="_x0000_s1031" DrawAspect="Content" ObjectID="_1634139358" r:id="rId14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 xml:space="preserve">-Перечислите, записав в окошки те условия, которые необходимы для развития отраслей </w:t>
      </w:r>
      <w:proofErr w:type="gramStart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специализации: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br/>
        <w:t>(</w:t>
      </w:r>
      <w:proofErr w:type="gramEnd"/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работа по карточкам.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</w:t>
      </w:r>
      <w:r w:rsidR="008A4A78"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t>Один ученик выполняет задание на компьютере)</w:t>
      </w:r>
    </w:p>
    <w:p w:rsidR="000B2139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32" type="#_x0000_t75" style="position:absolute;margin-left:-189.05pt;margin-top:54.05pt;width:180.75pt;height:135.55pt;z-index:251666432">
            <v:imagedata r:id="rId15" o:title=""/>
            <w10:wrap type="square"/>
          </v:shape>
          <o:OLEObject Type="Embed" ProgID="PowerPoint.Slide.12" ShapeID="_x0000_s1032" DrawAspect="Content" ObjectID="_1634139359" r:id="rId16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 При выделении районов всегда соблюдаются определённые правила.    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Обратите внимание на экран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Слайд№ 6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1. Территория одной области не может относиться к разным экономическим районам.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2. Ни одно национальное образование (республика, округ) не может быть разделено границами экономических районов.</w:t>
      </w:r>
    </w:p>
    <w:p w:rsidR="008A4A78" w:rsidRPr="00A42092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33" type="#_x0000_t75" style="position:absolute;margin-left:-189pt;margin-top:88.85pt;width:180pt;height:135pt;z-index:251667456">
            <v:imagedata r:id="rId17" o:title=""/>
            <w10:wrap type="square"/>
          </v:shape>
          <o:OLEObject Type="Embed" ProgID="PowerPoint.Slide.12" ShapeID="_x0000_s1033" DrawAspect="Content" ObjectID="_1634139360" r:id="rId18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3. Экономический район – это территория страны, состоящая из нескольких субъектов, которая отличается от других своей </w:t>
      </w:r>
      <w:proofErr w:type="gramStart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специализацией.(</w:t>
      </w:r>
      <w:proofErr w:type="gramEnd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например Центрально-Чернозёмный район состоит из нескольких областей Воронежская, Курская и </w:t>
      </w:r>
      <w:proofErr w:type="spellStart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т.д</w:t>
      </w:r>
      <w:proofErr w:type="spellEnd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).  В России выделено 11 экономических районов. 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2) Вот сейчас мы с вами повторим и закрепим знания экономических районов России .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Я сейчас буду давать краткую характеристику района, не называя его, а вы попробуйте определить о каком районе идет речь.</w:t>
      </w:r>
    </w:p>
    <w:p w:rsidR="000B2139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Характеристика №1 Слайд№7</w:t>
      </w:r>
    </w:p>
    <w:p w:rsidR="003D6B07" w:rsidRDefault="003D6B07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</w:p>
    <w:p w:rsidR="008A4A78" w:rsidRPr="00A42092" w:rsidRDefault="008A4A78" w:rsidP="000B2139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1.       В этом районе важнейшими отраслями специализации являются машиностроение, гидроэнергетика, нефтехимия.</w:t>
      </w:r>
    </w:p>
    <w:p w:rsidR="008A4A78" w:rsidRPr="00A42092" w:rsidRDefault="008A4A78" w:rsidP="000B2139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2.       Развит речной транспорт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3.        Развито транспортное машиностроение (производство автомобилей, самолетов, </w:t>
      </w:r>
      <w:proofErr w:type="gram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троллейбусов)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(</w:t>
      </w:r>
      <w:proofErr w:type="gramEnd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Ответ:  Поволжье) ( КАМАЗы – Набережные Челны; Тольятти – ВАЗ; Ульяновск – УАЗ; Самолёты – Казань, Самара, Саратов. Вертолёты – Казань. Троллейбусы - Энгельс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Вопрос:   Какие города раньше назывались Царицын, Сталинград, Симбирск?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                                                                                (Волгоград)              Ульяновск </w:t>
      </w:r>
      <w:r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t>        </w:t>
      </w:r>
    </w:p>
    <w:p w:rsidR="000B2139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Характеристика №2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</w:t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  Слайд №8   </w:t>
      </w:r>
    </w:p>
    <w:p w:rsidR="008A4A78" w:rsidRPr="00A42092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b/>
          <w:bCs/>
          <w:noProof/>
          <w:color w:val="000000"/>
          <w:sz w:val="28"/>
          <w:szCs w:val="28"/>
          <w:lang w:eastAsia="ru-RU"/>
        </w:rPr>
        <w:object w:dxaOrig="1440" w:dyaOrig="1440">
          <v:shape id="_x0000_s1034" type="#_x0000_t75" style="position:absolute;margin-left:-7.1pt;margin-top:7.2pt;width:178.05pt;height:133.55pt;z-index:251668480">
            <v:imagedata r:id="rId19" o:title=""/>
            <w10:wrap type="square"/>
          </v:shape>
          <o:OLEObject Type="Embed" ProgID="PowerPoint.Slide.12" ShapeID="_x0000_s1034" DrawAspect="Content" ObjectID="_1634139361" r:id="rId20"/>
        </w:object>
      </w:r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8A4A78" w:rsidRPr="00A42092" w:rsidRDefault="008A4A78" w:rsidP="003D6B07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1.       Это самый маленький по площади район.</w:t>
      </w:r>
    </w:p>
    <w:p w:rsidR="008A4A78" w:rsidRPr="00A42092" w:rsidRDefault="008A4A78" w:rsidP="003D6B07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2.       Важнейшая отрасль специализации – машиностроение.</w:t>
      </w:r>
    </w:p>
    <w:p w:rsidR="008A4A78" w:rsidRPr="00A42092" w:rsidRDefault="008A4A78" w:rsidP="003D6B07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3.       Крупнейший город района – морской </w:t>
      </w:r>
      <w:proofErr w:type="gram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порт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(</w:t>
      </w:r>
      <w:proofErr w:type="gramEnd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Ответ:Северо-Западный район)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br/>
        <w:t>Задание: Показать на карте субъекты, входящие в состав Северо-Западного района </w:t>
      </w:r>
      <w:r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(-Ленинградская область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>- Псковская область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>- Новгородская область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>-город федерального назначения - Санкт-Петербург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)      </w:t>
      </w:r>
    </w:p>
    <w:p w:rsidR="000B2139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Характеристика №3    Слайд №9</w:t>
      </w:r>
    </w:p>
    <w:p w:rsidR="008A4A78" w:rsidRPr="00A42092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b/>
          <w:bCs/>
          <w:noProof/>
          <w:color w:val="000000"/>
          <w:sz w:val="28"/>
          <w:szCs w:val="28"/>
          <w:lang w:eastAsia="ru-RU"/>
        </w:rPr>
        <w:object w:dxaOrig="1440" w:dyaOrig="1440">
          <v:shape id="_x0000_s1035" type="#_x0000_t75" style="position:absolute;margin-left:1.95pt;margin-top:7.45pt;width:178.05pt;height:133.55pt;z-index:251669504">
            <v:imagedata r:id="rId21" o:title=""/>
            <w10:wrap type="square"/>
          </v:shape>
          <o:OLEObject Type="Embed" ProgID="PowerPoint.Slide.12" ShapeID="_x0000_s1035" DrawAspect="Content" ObjectID="_1634139362" r:id="rId22"/>
        </w:object>
      </w:r>
    </w:p>
    <w:p w:rsidR="008A4A78" w:rsidRPr="00A42092" w:rsidRDefault="008A4A78" w:rsidP="000B2139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1.       На территории этого района находится несколько крупных морских портов.</w:t>
      </w:r>
    </w:p>
    <w:p w:rsidR="008A4A78" w:rsidRPr="00A42092" w:rsidRDefault="008A4A78" w:rsidP="000B2139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2.       Отраслями специализации являются рыбная, цветная металлургия, лесная.</w:t>
      </w:r>
    </w:p>
    <w:p w:rsidR="008A4A78" w:rsidRPr="00A42092" w:rsidRDefault="00E510E9" w:rsidP="000B2139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37" type="#_x0000_t75" style="position:absolute;margin-left:140.8pt;margin-top:164.85pt;width:180.95pt;height:135.7pt;z-index:251671552">
            <v:imagedata r:id="rId23" o:title=""/>
            <w10:wrap type="square"/>
          </v:shape>
          <o:OLEObject Type="Embed" ProgID="PowerPoint.Slide.12" ShapeID="_x0000_s1037" DrawAspect="Content" ObjectID="_1634139363" r:id="rId24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3.       Район имеет территориальные претензии со стороны «морского </w:t>
      </w:r>
      <w:proofErr w:type="gramStart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соседа»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="008A4A78"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(</w:t>
      </w:r>
      <w:proofErr w:type="gramEnd"/>
      <w:r w:rsidR="008A4A78"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Ответ:Дальний Восток)</w:t>
      </w:r>
      <w:r w:rsidR="008A4A78"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</w:r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вопрос:   Район имеет территориальные претензии со стороны «морского соседа»  - о каких претензиях идет речь?   </w:t>
      </w:r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br/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(Несмотря на разногласия этих двух стран Япония заинтересована в развитии отношений с Россией ( ближайшим соседом), как крупным рынком сырья, рынком сбыта японской радио-, телеаппаратуры, автомобилей. Россия – транзитная страна. Железные дороги России – это кратчайший путь для японских товаров в Европу.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 Япония – развитая страна, для России она интересна новыми технологиями, возможностью инвестиций и т.д. Но последние события в Японии настораживают и неизвестно как сложатся для Японии) (</w:t>
      </w:r>
      <w:proofErr w:type="spellStart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Фокусима</w:t>
      </w:r>
      <w:proofErr w:type="spellEnd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).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Характеристика №4 Слайд №10</w:t>
      </w:r>
    </w:p>
    <w:p w:rsidR="000B2139" w:rsidRDefault="008A4A78" w:rsidP="000B2139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1.     В этом экономическом районе ведется добыча железной руды.</w:t>
      </w:r>
    </w:p>
    <w:p w:rsidR="008A4A78" w:rsidRPr="00A42092" w:rsidRDefault="008A4A78" w:rsidP="000B2139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2.     В районе нет ни одного города-</w:t>
      </w:r>
      <w:proofErr w:type="spell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миллионника</w:t>
      </w:r>
      <w:proofErr w:type="spell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.</w:t>
      </w:r>
    </w:p>
    <w:p w:rsidR="00721E6C" w:rsidRDefault="008A4A78" w:rsidP="000B2139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3.   Благодаря плодородным почвам отраслью специализации является сельское хозяйство (</w:t>
      </w:r>
      <w:proofErr w:type="spell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илиАПК</w:t>
      </w:r>
      <w:proofErr w:type="spell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).</w:t>
      </w:r>
    </w:p>
    <w:p w:rsidR="008A4A78" w:rsidRPr="00A42092" w:rsidRDefault="008A4A78" w:rsidP="000B2139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    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(</w:t>
      </w:r>
      <w:proofErr w:type="gramStart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Ответ:Центрально</w:t>
      </w:r>
      <w:proofErr w:type="gramEnd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-Чернозёмный район)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t>Задание: 1.Показать на карте области, входящие в состав Ц-Ч. Района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>(- Воронежская область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>- Белгородская область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>- Липецкая область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- 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Тамбовская область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>-Курская область (и иногда относят и  Орловскую)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>-Пензенская область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>- Республика Мордовия</w:t>
      </w:r>
    </w:p>
    <w:p w:rsidR="008A4A78" w:rsidRPr="00A42092" w:rsidRDefault="00E510E9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b/>
          <w:bCs/>
          <w:noProof/>
          <w:color w:val="000000"/>
          <w:sz w:val="28"/>
          <w:szCs w:val="28"/>
          <w:lang w:eastAsia="ru-RU"/>
        </w:rPr>
        <w:object w:dxaOrig="1440" w:dyaOrig="1440">
          <v:shape id="_x0000_s1038" type="#_x0000_t75" style="position:absolute;margin-left:1.9pt;margin-top:28pt;width:179.05pt;height:134.3pt;z-index:251672576">
            <v:imagedata r:id="rId25" o:title=""/>
            <w10:wrap type="square"/>
          </v:shape>
          <o:OLEObject Type="Embed" ProgID="PowerPoint.Slide.12" ShapeID="_x0000_s1038" DrawAspect="Content" ObjectID="_1634139364" r:id="rId26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2. Заслушайте отрывок из рассказа «Хорь и </w:t>
      </w:r>
      <w:proofErr w:type="spellStart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Калиныч</w:t>
      </w:r>
      <w:proofErr w:type="spellEnd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» Ивана Сергеевича Тургенева в Записках охотника»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Кому случалось из Болховского уезда в перебираться в Жиздринский, того, вероятно, поражала резкая разница между породой людей в орловской губернии и калужской породой. Орловский мужик невелик ростом, сутуловат, угрюм, глядит исподлобья, живет в дрянных осиновых избенках, ходит на барщину, торговлей не занимается, ест плохо, носит лапти; калужский оброчный мужик обитает в просторных сосновых избах, высок ростом, глядит смело и весело, лицом чист и бел, торгует маслом и дёгтем и по праздниках ходит в сапогах. Орловская деревня (мы говорим о восточной части орловской губернии) обыкновенно расположена среди распаханных полей, близ оврага, кое-как превращенного в грязный пруд. Изба лепится к избе, крыши закиданы гнилой соломой… Калужская деревня, напротив, большей частью окружена лесом; избы стоят вольней и прямей, крыты тёсом; ворота плотно запираются, плетень на </w:t>
      </w:r>
      <w:proofErr w:type="spell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задворке</w:t>
      </w:r>
      <w:proofErr w:type="spell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не разметан и не вывалился наружу…И для охотника в Калужской губернии лучше. В орловской губернии последние леса исчезнут лет через пять, а болот и в помине нет; в калужской, напротив, засеки тянутся на сотни, болота на десятки верст…</w:t>
      </w:r>
    </w:p>
    <w:p w:rsidR="008A4A78" w:rsidRPr="00A42092" w:rsidRDefault="00E510E9" w:rsidP="00DD334F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b/>
          <w:bCs/>
          <w:noProof/>
          <w:color w:val="000000"/>
          <w:sz w:val="28"/>
          <w:szCs w:val="28"/>
          <w:lang w:eastAsia="ru-RU"/>
        </w:rPr>
        <w:object w:dxaOrig="1440" w:dyaOrig="1440">
          <v:shape id="_x0000_s1036" type="#_x0000_t75" style="position:absolute;margin-left:-3.1pt;margin-top:78.5pt;width:184.05pt;height:138.05pt;z-index:251670528">
            <v:imagedata r:id="rId27" o:title=""/>
            <w10:wrap type="square"/>
          </v:shape>
          <o:OLEObject Type="Embed" ProgID="PowerPoint.Slide.12" ShapeID="_x0000_s1036" DrawAspect="Content" ObjectID="_1634139365" r:id="rId28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 -- в чем же причина того, что население, имеющее гораздо лучшие природные условия, плодороднейшие чернозёмные почвы, в итоге оказались в худших условиях жизни. Почему же «орловский мужик угрюм, глядит исподлобья, а калужский глядит смело и </w:t>
      </w:r>
      <w:proofErr w:type="gramStart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весело?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(</w:t>
      </w:r>
      <w:proofErr w:type="gramEnd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</w:t>
      </w:r>
      <w:r w:rsidR="008A4A78"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 xml:space="preserve">Ответ: У   жителей Ц-Ч района было однообразие видов деятельности – они занимались преимущественно земледелием. Чрезмерная распашка привела к </w:t>
      </w:r>
      <w:proofErr w:type="spellStart"/>
      <w:r w:rsidR="008A4A78"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резкомувзрастанию</w:t>
      </w:r>
      <w:proofErr w:type="spellEnd"/>
      <w:r w:rsidR="008A4A78"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 xml:space="preserve"> водной эрозии и потере гумуса в почвах. Чернозем уже не сохранился в полной мере уже в XІX веке. В результате Центрально-Чернозёмный район оказался менее развит, чем его северный сосед.)</w:t>
      </w:r>
    </w:p>
    <w:p w:rsidR="00721E6C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Характеристика №5 Слайд №12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1.       На западе района ведется добыча руд, а на востоке – топлива (угля, нефти, газа).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2.       Коренное население района относится к финно-угорской группе.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3.       Здесь недавно начата добыча </w:t>
      </w:r>
      <w:proofErr w:type="gram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алмазов.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(</w:t>
      </w:r>
      <w:proofErr w:type="gramEnd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Ответ:Северный район)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Вопрос: На европейском Севере произошло несколько периодов колонизации. Что это за </w:t>
      </w:r>
      <w:proofErr w:type="gramStart"/>
      <w:r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t>периоды?</w:t>
      </w:r>
      <w:r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(</w:t>
      </w:r>
      <w:proofErr w:type="gramEnd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1. Новгородская колонизация привела к формированию поморов (Архангельская область, побережье Белого моря), которые занимались промыслом рыбы и морского зверя 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>2. Московская колонизация – монастырская привела к расселению русских вдоль рек и монастырей. Занимались они сельским хозяйством, охотой, солеварением)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>3. Значительно увеличилась численность населения Севера старообрядцами (в период царствования Алексея Михайловича), которые уходили в таежные дебри от гонения за стремление   сохранить свою веру.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  <w:t xml:space="preserve">4. В сталинское время север заселялся заключенными (Архипелаг ГУЛАГ), которые прокладывали </w:t>
      </w:r>
      <w:proofErr w:type="gramStart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дороги(</w:t>
      </w:r>
      <w:proofErr w:type="gramEnd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 xml:space="preserve">Печорскую железную дорогу, </w:t>
      </w:r>
      <w:proofErr w:type="spellStart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Беломоро</w:t>
      </w:r>
      <w:proofErr w:type="spellEnd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-Балтийский канал), добывали полезные ископаемые, работали на лесоповале.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Доклад о старообрядцах</w:t>
      </w:r>
    </w:p>
    <w:p w:rsidR="00721E6C" w:rsidRDefault="00E510E9" w:rsidP="00721E6C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39" type="#_x0000_t75" style="position:absolute;margin-left:1.15pt;margin-top:6.75pt;width:179.05pt;height:134.3pt;z-index:251673600">
            <v:imagedata r:id="rId29" o:title=""/>
            <w10:wrap type="square"/>
          </v:shape>
          <o:OLEObject Type="Embed" ProgID="PowerPoint.Slide.12" ShapeID="_x0000_s1039" DrawAspect="Content" ObjectID="_1634139366" r:id="rId30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</w:t>
      </w:r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Характеристика №6 Слайд №13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1. Это один из самых крупных по площади районов России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2. Отраслями специализации являются гидроэнергетика, лесная, цветная металлургия.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3. На территории района нет городов – </w:t>
      </w:r>
      <w:proofErr w:type="spellStart"/>
      <w:proofErr w:type="gram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миллионников</w:t>
      </w:r>
      <w:proofErr w:type="spell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.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(</w:t>
      </w:r>
      <w:proofErr w:type="gramEnd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Ответ:Восточная Сибирь)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proofErr w:type="gramStart"/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 xml:space="preserve">Задание:   </w:t>
      </w:r>
      <w:proofErr w:type="gramEnd"/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Показать на карте России какие субъекты входят в состав Восточной Сибири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(-</w:t>
      </w:r>
      <w:proofErr w:type="spell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Краноярский</w:t>
      </w:r>
      <w:proofErr w:type="spell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край с Таймырским АО и Эвенкийским АО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 Иркутская область с Усть-Ордынским Бурятским АО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 Читинская область с Агинским Бурятским АО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- Республика Хакасия, Тыва, Бурятия.</w:t>
      </w:r>
    </w:p>
    <w:p w:rsidR="008A4A78" w:rsidRPr="00A42092" w:rsidRDefault="00E510E9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b/>
          <w:bCs/>
          <w:noProof/>
          <w:color w:val="000000"/>
          <w:sz w:val="28"/>
          <w:szCs w:val="28"/>
          <w:lang w:eastAsia="ru-RU"/>
        </w:rPr>
        <w:object w:dxaOrig="1440" w:dyaOrig="1440">
          <v:shape id="_x0000_s1040" type="#_x0000_t75" style="position:absolute;margin-left:-5.45pt;margin-top:4.35pt;width:182.05pt;height:136.55pt;z-index:251674624">
            <v:imagedata r:id="rId31" o:title=""/>
            <w10:wrap type="square"/>
          </v:shape>
          <o:OLEObject Type="Embed" ProgID="PowerPoint.Slide.12" ShapeID="_x0000_s1040" DrawAspect="Content" ObjectID="_1634139367" r:id="rId32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Иногда сюда включают республику Саха (Якутию))</w:t>
      </w:r>
    </w:p>
    <w:p w:rsidR="00721E6C" w:rsidRDefault="00721E6C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</w:p>
    <w:p w:rsidR="00721E6C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Характеристика №7 Слайд №14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1.       В районе очень благоприятные природные условия.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2.       Отрасли специализации АПК, рекреационное хозяйство.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3.       Важная проблема района – водная.</w:t>
      </w:r>
    </w:p>
    <w:p w:rsidR="008A4A78" w:rsidRPr="00A42092" w:rsidRDefault="00E510E9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b/>
          <w:bCs/>
          <w:noProof/>
          <w:color w:val="000000"/>
          <w:sz w:val="28"/>
          <w:szCs w:val="28"/>
          <w:lang w:eastAsia="ru-RU"/>
        </w:rPr>
        <w:object w:dxaOrig="1440" w:dyaOrig="1440">
          <v:shape id="_x0000_s1041" type="#_x0000_t75" style="position:absolute;margin-left:-5.45pt;margin-top:2.35pt;width:181.5pt;height:136.15pt;z-index:251675648">
            <v:imagedata r:id="rId33" o:title=""/>
            <w10:wrap type="square"/>
          </v:shape>
          <o:OLEObject Type="Embed" ProgID="PowerPoint.Slide.12" ShapeID="_x0000_s1041" DrawAspect="Content" ObjectID="_1634139368" r:id="rId34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(</w:t>
      </w:r>
      <w:proofErr w:type="spellStart"/>
      <w:proofErr w:type="gramStart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Ответ:Северный</w:t>
      </w:r>
      <w:proofErr w:type="spellEnd"/>
      <w:proofErr w:type="gramEnd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Кавказ)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Вопрос: 1. Какое хозяйство называется рекреационным?</w:t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br/>
        <w:t>2. Сколько субъектов входит в состав северного Кавказа?(10)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proofErr w:type="spellStart"/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Физкультмнутка</w:t>
      </w:r>
      <w:proofErr w:type="spellEnd"/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–гимнастика для глаз.</w:t>
      </w:r>
    </w:p>
    <w:p w:rsidR="00721E6C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Характеристика №8 Слайд №15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1.       В состав района входят только области.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2.       Это индустриальное ядро России.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3.       Отраслями специализации являются точное и наукоемкое машиностроение, химическая и текстильная </w:t>
      </w:r>
      <w:proofErr w:type="gram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промышленности.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(</w:t>
      </w:r>
      <w:proofErr w:type="gramEnd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Ответ:Центральный район)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</w:t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Вопрос:1. Почему местность назвали «бабьей стороной?»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(Из-за того, что из них уходило почти все мужское население в так называемый отход. Отходничество считалось престижным занятием. Например,  в Ярославской области мужчине было очень трудно жениться, если он ни разу не был в Петербурге или Москве. Такой парень считался «темнотой», «деревней».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 xml:space="preserve">2. Какие кустарные промыслы на территории Центрального района вам </w:t>
      </w:r>
      <w:proofErr w:type="gramStart"/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известны?</w:t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(</w:t>
      </w:r>
      <w:proofErr w:type="gram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в Лесном Заволжье – изделия из древесины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в южных районах – изделия из железа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в районе г.Кимры – кожаная обувь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в Гжельском районе – глиняная, фаянсовая и фарфоровая посуда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Нижегородская губерния – Хохломская роспись</w:t>
      </w:r>
    </w:p>
    <w:p w:rsidR="008A4A78" w:rsidRPr="00A42092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b/>
          <w:bCs/>
          <w:noProof/>
          <w:color w:val="000000"/>
          <w:sz w:val="28"/>
          <w:szCs w:val="28"/>
          <w:lang w:eastAsia="ru-RU"/>
        </w:rPr>
        <w:object w:dxaOrig="1440" w:dyaOrig="1440">
          <v:shape id="_x0000_s1042" type="#_x0000_t75" style="position:absolute;margin-left:-2.8pt;margin-top:.6pt;width:179.25pt;height:134.45pt;z-index:251676672">
            <v:imagedata r:id="rId35" o:title=""/>
            <w10:wrap type="square"/>
          </v:shape>
          <o:OLEObject Type="Embed" ProgID="PowerPoint.Slide.12" ShapeID="_x0000_s1042" DrawAspect="Content" ObjectID="_1634139369" r:id="rId36"/>
        </w:object>
      </w:r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Характеристика №9 Слайд №16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1.       Это район нефти, газа и угля.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2.       Значительная часть района заболочена</w:t>
      </w:r>
    </w:p>
    <w:p w:rsidR="00721E6C" w:rsidRDefault="008A4A78" w:rsidP="008A4A78">
      <w:pPr>
        <w:shd w:val="clear" w:color="auto" w:fill="FFFFFF"/>
        <w:spacing w:after="0" w:line="240" w:lineRule="auto"/>
        <w:rPr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3.       Распространен «вахтовый» метод работы 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(</w:t>
      </w:r>
      <w:proofErr w:type="gramStart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Ответ:Западная</w:t>
      </w:r>
      <w:proofErr w:type="gramEnd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 xml:space="preserve"> Сибирь)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 xml:space="preserve">Задание: показать на карте территорию Западной Сибири и субъекты входящие в ее </w:t>
      </w:r>
      <w:proofErr w:type="gramStart"/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состав:</w:t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(</w:t>
      </w:r>
      <w:proofErr w:type="gram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 Тюменская область с Ханты – Мансийским АО и Ямало-Ненецким АО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 - Новосибирская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- Томская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 - Омская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 - Кемеровская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- Алтайский край (г.Барнаул)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-- Республика Алтай (столица г.Горно-Алтайск))</w:t>
      </w:r>
    </w:p>
    <w:p w:rsidR="00721E6C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b/>
          <w:bCs/>
          <w:noProof/>
          <w:color w:val="000000"/>
          <w:sz w:val="28"/>
          <w:szCs w:val="28"/>
          <w:lang w:eastAsia="ru-RU"/>
        </w:rPr>
        <w:object w:dxaOrig="1440" w:dyaOrig="1440">
          <v:shape id="_x0000_s1043" type="#_x0000_t75" style="position:absolute;margin-left:1.7pt;margin-top:3.4pt;width:184.5pt;height:138.4pt;z-index:251677696">
            <v:imagedata r:id="rId37" o:title=""/>
            <w10:wrap type="square"/>
          </v:shape>
          <o:OLEObject Type="Embed" ProgID="PowerPoint.Slide.12" ShapeID="_x0000_s1043" DrawAspect="Content" ObjectID="_1634139370" r:id="rId38"/>
        </w:object>
      </w:r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Характеристика №10 Слайд №17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1.       На территории   района находится старая металлургическая база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2.       Это сухопутный район.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3.       Одна из отраслей специализации – тяжелое </w:t>
      </w:r>
      <w:proofErr w:type="gram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машиностроение.</w:t>
      </w:r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(</w:t>
      </w:r>
      <w:proofErr w:type="gramEnd"/>
      <w:r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t>Ответ:Урал)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Вопрос: Известно, что Урал очень беден водными ресурсами. Как на Урале решалась водная проблема?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(Создано около 300 прудов)</w:t>
      </w:r>
    </w:p>
    <w:p w:rsidR="008A4A78" w:rsidRPr="00A42092" w:rsidRDefault="008A4A78" w:rsidP="00721E6C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Итак, ребята, мы с вами рассмотрели все экономические районы России, но у нас остался один субъект, который мы не назвали, но который имеет очень важное значение для России.</w:t>
      </w:r>
    </w:p>
    <w:p w:rsidR="00721E6C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44" type="#_x0000_t75" style="position:absolute;margin-left:-.55pt;margin-top:55pt;width:182.05pt;height:136.55pt;z-index:251678720">
            <v:imagedata r:id="rId39" o:title=""/>
            <w10:wrap type="square"/>
          </v:shape>
          <o:OLEObject Type="Embed" ProgID="PowerPoint.Slide.12" ShapeID="_x0000_s1044" DrawAspect="Content" ObjectID="_1634139371" r:id="rId40"/>
        </w:object>
      </w:r>
      <w:proofErr w:type="gramStart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( Калининградская</w:t>
      </w:r>
      <w:proofErr w:type="gramEnd"/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область – находится единственный в мире карьер по добыче янтаря.Это наиболее приближенный к Европе российский регион, наиболее удобная база для рыболовства и торговли в Атлантике)</w: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="008A4A78"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br/>
        <w:t>   Слайд№18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-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 А сейчас мы с вами выполним следующее задание №2 некоторые экономические районы по определённым признакам объединены в </w:t>
      </w:r>
      <w:proofErr w:type="gram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макрорегионы .</w:t>
      </w:r>
      <w:proofErr w:type="gram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В России их 2 макрорегиона . Вспомните   названия   и регионы, входящие в их </w:t>
      </w:r>
      <w:proofErr w:type="gram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состав: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(</w:t>
      </w:r>
      <w:proofErr w:type="gram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u w:val="single"/>
          <w:lang w:eastAsia="ru-RU"/>
        </w:rPr>
        <w:t>Центральная Россия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: 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  <w:t>Центральный район, Центрально-Черноземный район, Волго-Вятский и Северо-</w:t>
      </w:r>
      <w:proofErr w:type="spellStart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Запаный</w:t>
      </w:r>
      <w:proofErr w:type="spell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.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u w:val="single"/>
          <w:lang w:eastAsia="ru-RU"/>
        </w:rPr>
        <w:t>Восточный макрорегион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Западная Сибирь, Восточная Сибирь</w:t>
      </w:r>
      <w:r w:rsidR="0037017E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, 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Дальний Восток)</w:t>
      </w:r>
    </w:p>
    <w:p w:rsidR="008A4A78" w:rsidRPr="00A42092" w:rsidRDefault="00E510E9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45" type="#_x0000_t75" style="position:absolute;margin-left:-.55pt;margin-top:15.25pt;width:180.05pt;height:135.05pt;z-index:251679744">
            <v:imagedata r:id="rId41" o:title=""/>
            <w10:wrap type="square"/>
          </v:shape>
          <o:OLEObject Type="Embed" ProgID="PowerPoint.Slide.12" ShapeID="_x0000_s1045" DrawAspect="Content" ObjectID="_1634139372" r:id="rId42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 </w:t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Слайд №</w:t>
      </w:r>
      <w:proofErr w:type="gramStart"/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19 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В</w:t>
      </w:r>
      <w:proofErr w:type="gramEnd"/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 xml:space="preserve"> следующем задании вспомним с вами еще раз карту, вспомним взаиморасположение экономических районов и заполним схему.</w:t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Домашнее задание.</w:t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br/>
      </w: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   Заполнить таблицу «Выгодность расположения данного района в системе других районов»</w:t>
      </w:r>
    </w:p>
    <w:p w:rsidR="008A4A78" w:rsidRPr="00A42092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 </w:t>
      </w:r>
      <w:r w:rsidRPr="00A42092">
        <w:rPr>
          <w:rFonts w:ascii="OpenSans" w:eastAsia="Times New Roman" w:hAnsi="OpenSans" w:cs="Times New Roman"/>
          <w:b/>
          <w:bCs/>
          <w:color w:val="000000"/>
          <w:sz w:val="28"/>
          <w:szCs w:val="28"/>
          <w:lang w:eastAsia="ru-RU"/>
        </w:rPr>
        <w:t>Итог урока.</w:t>
      </w:r>
    </w:p>
    <w:p w:rsidR="00721E6C" w:rsidRDefault="008A4A78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-Скажите, ребята, для чего же нам необходимо знать районирование?  (Дать учащимся возможность обсудить данный вопрос и сформулировать ответ.) Слайд№20</w:t>
      </w:r>
    </w:p>
    <w:p w:rsidR="008A4A78" w:rsidRPr="00A42092" w:rsidRDefault="00E510E9" w:rsidP="008A4A78">
      <w:pPr>
        <w:shd w:val="clear" w:color="auto" w:fill="FFFFFF"/>
        <w:spacing w:after="0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46" type="#_x0000_t75" style="position:absolute;margin-left:3.95pt;margin-top:2.1pt;width:181.5pt;height:136.15pt;z-index:251680768">
            <v:imagedata r:id="rId43" o:title=""/>
            <w10:wrap type="square"/>
          </v:shape>
          <o:OLEObject Type="Embed" ProgID="PowerPoint.Slide.12" ShapeID="_x0000_s1046" DrawAspect="Content" ObjectID="_1634139373" r:id="rId44"/>
        </w:object>
      </w:r>
      <w:r w:rsidR="008A4A78"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 </w:t>
      </w:r>
      <w:r w:rsidR="008A4A78" w:rsidRPr="00A42092">
        <w:rPr>
          <w:rFonts w:ascii="OpenSans" w:eastAsia="Times New Roman" w:hAnsi="OpenSans" w:cs="Times New Roman"/>
          <w:i/>
          <w:iCs/>
          <w:color w:val="000000"/>
          <w:sz w:val="28"/>
          <w:szCs w:val="28"/>
          <w:lang w:eastAsia="ru-RU"/>
        </w:rPr>
        <w:br/>
      </w:r>
      <w:r w:rsidR="008A4A78" w:rsidRPr="00A42092">
        <w:rPr>
          <w:rFonts w:ascii="OpenSans" w:eastAsia="Times New Roman" w:hAnsi="OpenSans" w:cs="Times New Roman"/>
          <w:b/>
          <w:bCs/>
          <w:i/>
          <w:iCs/>
          <w:color w:val="000000"/>
          <w:sz w:val="28"/>
          <w:szCs w:val="28"/>
          <w:lang w:eastAsia="ru-RU"/>
        </w:rPr>
        <w:br/>
        <w:t>Народ любой страны должен представлять, в какой стране он живёт, а каждый житель – иметь хотя бы элементарное представление и о своём районе, и о других частях страны.</w:t>
      </w:r>
    </w:p>
    <w:p w:rsidR="008A4A78" w:rsidRPr="00A42092" w:rsidRDefault="008A4A78" w:rsidP="008A4A78">
      <w:pPr>
        <w:shd w:val="clear" w:color="auto" w:fill="FFFFFF"/>
        <w:spacing w:after="225" w:line="240" w:lineRule="auto"/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</w:pPr>
      <w:r w:rsidRPr="00A42092">
        <w:rPr>
          <w:rFonts w:ascii="OpenSans" w:eastAsia="Times New Roman" w:hAnsi="OpenSans" w:cs="Times New Roman"/>
          <w:color w:val="000000"/>
          <w:sz w:val="28"/>
          <w:szCs w:val="28"/>
          <w:lang w:eastAsia="ru-RU"/>
        </w:rPr>
        <w:t>Выставление оценок.  </w:t>
      </w:r>
    </w:p>
    <w:p w:rsidR="0007109F" w:rsidRDefault="00E510E9">
      <w:pPr>
        <w:rPr>
          <w:sz w:val="28"/>
          <w:szCs w:val="28"/>
        </w:rPr>
      </w:pPr>
      <w:r>
        <w:rPr>
          <w:rFonts w:ascii="OpenSans" w:eastAsia="Times New Roman" w:hAnsi="OpenSans" w:cs="Times New Roman"/>
          <w:noProof/>
          <w:color w:val="000000"/>
          <w:sz w:val="28"/>
          <w:szCs w:val="28"/>
          <w:lang w:eastAsia="ru-RU"/>
        </w:rPr>
        <w:object w:dxaOrig="1440" w:dyaOrig="1440">
          <v:shape id="_x0000_s1047" type="#_x0000_t75" style="position:absolute;margin-left:-190.5pt;margin-top:28.15pt;width:184.5pt;height:138.4pt;z-index:251681792">
            <v:imagedata r:id="rId45" o:title=""/>
            <w10:wrap type="square"/>
          </v:shape>
          <o:OLEObject Type="Embed" ProgID="PowerPoint.Slide.12" ShapeID="_x0000_s1047" DrawAspect="Content" ObjectID="_1634139374" r:id="rId46"/>
        </w:object>
      </w:r>
    </w:p>
    <w:p w:rsidR="0007109F" w:rsidRPr="0007109F" w:rsidRDefault="0007109F" w:rsidP="0007109F">
      <w:pPr>
        <w:rPr>
          <w:sz w:val="28"/>
          <w:szCs w:val="28"/>
        </w:rPr>
      </w:pPr>
    </w:p>
    <w:p w:rsidR="0007109F" w:rsidRPr="0007109F" w:rsidRDefault="0007109F" w:rsidP="0007109F">
      <w:pPr>
        <w:rPr>
          <w:sz w:val="28"/>
          <w:szCs w:val="28"/>
        </w:rPr>
      </w:pPr>
    </w:p>
    <w:p w:rsidR="0007109F" w:rsidRDefault="0007109F" w:rsidP="0007109F">
      <w:pPr>
        <w:rPr>
          <w:sz w:val="28"/>
          <w:szCs w:val="28"/>
        </w:rPr>
      </w:pPr>
    </w:p>
    <w:p w:rsidR="0031652A" w:rsidRDefault="0007109F" w:rsidP="0007109F">
      <w:pPr>
        <w:tabs>
          <w:tab w:val="left" w:pos="201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7109F" w:rsidRDefault="0007109F" w:rsidP="0007109F">
      <w:pPr>
        <w:tabs>
          <w:tab w:val="left" w:pos="2010"/>
        </w:tabs>
        <w:rPr>
          <w:sz w:val="28"/>
          <w:szCs w:val="28"/>
        </w:rPr>
      </w:pPr>
    </w:p>
    <w:p w:rsidR="00D03CAE" w:rsidRDefault="00D03CAE" w:rsidP="0007109F">
      <w:pPr>
        <w:tabs>
          <w:tab w:val="left" w:pos="2010"/>
        </w:tabs>
        <w:rPr>
          <w:sz w:val="28"/>
          <w:szCs w:val="28"/>
        </w:rPr>
      </w:pPr>
    </w:p>
    <w:p w:rsidR="00D03CAE" w:rsidRDefault="00D03CAE" w:rsidP="0007109F">
      <w:pPr>
        <w:tabs>
          <w:tab w:val="left" w:pos="2010"/>
        </w:tabs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5887" behindDoc="0" locked="0" layoutInCell="1" allowOverlap="1">
            <wp:simplePos x="0" y="0"/>
            <wp:positionH relativeFrom="column">
              <wp:posOffset>2487930</wp:posOffset>
            </wp:positionH>
            <wp:positionV relativeFrom="paragraph">
              <wp:posOffset>4893310</wp:posOffset>
            </wp:positionV>
            <wp:extent cx="4025900" cy="3019425"/>
            <wp:effectExtent l="0" t="0" r="0" b="0"/>
            <wp:wrapSquare wrapText="bothSides"/>
            <wp:docPr id="2" name="Рисунок 2" descr="E:\10 класс Эльмира Юсуповна\IMG_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0 класс Эльмира Юсуповна\IMG_056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0" cy="3019425"/>
                    </a:xfrm>
                    <a:prstGeom prst="teardrop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3124835</wp:posOffset>
            </wp:positionV>
            <wp:extent cx="4064000" cy="3048000"/>
            <wp:effectExtent l="0" t="0" r="0" b="0"/>
            <wp:wrapSquare wrapText="bothSides"/>
            <wp:docPr id="4" name="Рисунок 4" descr="E:\10 класс Эльмира Юсуповна\IMG_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0 класс Эльмира Юсуповна\IMG_056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304800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2774315</wp:posOffset>
            </wp:positionH>
            <wp:positionV relativeFrom="paragraph">
              <wp:posOffset>1927860</wp:posOffset>
            </wp:positionV>
            <wp:extent cx="3676650" cy="2501900"/>
            <wp:effectExtent l="0" t="0" r="0" b="0"/>
            <wp:wrapSquare wrapText="bothSides"/>
            <wp:docPr id="1" name="Рисунок 1" descr="E:\10 класс Эльмира Юсуповна\IMG_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0 класс Эльмира Юсуповна\IMG_056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0689" t="19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50190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-24765</wp:posOffset>
            </wp:positionV>
            <wp:extent cx="3987800" cy="2990850"/>
            <wp:effectExtent l="19050" t="0" r="0" b="0"/>
            <wp:wrapSquare wrapText="bothSides"/>
            <wp:docPr id="5" name="Рисунок 5" descr="E:\10 класс Эльмира Юсуповна\IMG_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0 класс Эльмира Юсуповна\IMG_058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2990850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3CAE" w:rsidRPr="00D03CAE" w:rsidRDefault="00D03CAE" w:rsidP="00D03CAE">
      <w:pPr>
        <w:rPr>
          <w:sz w:val="28"/>
          <w:szCs w:val="28"/>
        </w:rPr>
      </w:pPr>
    </w:p>
    <w:p w:rsidR="00D03CAE" w:rsidRPr="00D03CAE" w:rsidRDefault="00D03CAE" w:rsidP="00D03CAE">
      <w:pPr>
        <w:rPr>
          <w:sz w:val="28"/>
          <w:szCs w:val="28"/>
        </w:rPr>
      </w:pPr>
    </w:p>
    <w:p w:rsidR="00D03CAE" w:rsidRPr="00D03CAE" w:rsidRDefault="00D03CAE" w:rsidP="00D03CAE">
      <w:pPr>
        <w:rPr>
          <w:sz w:val="28"/>
          <w:szCs w:val="28"/>
        </w:rPr>
      </w:pPr>
    </w:p>
    <w:p w:rsidR="00D03CAE" w:rsidRPr="00D03CAE" w:rsidRDefault="00D03CAE" w:rsidP="00D03CAE">
      <w:pPr>
        <w:rPr>
          <w:sz w:val="28"/>
          <w:szCs w:val="28"/>
        </w:rPr>
      </w:pPr>
    </w:p>
    <w:p w:rsidR="00D03CAE" w:rsidRPr="00D03CAE" w:rsidRDefault="00D03CAE" w:rsidP="00D03CAE">
      <w:pPr>
        <w:rPr>
          <w:sz w:val="28"/>
          <w:szCs w:val="28"/>
        </w:rPr>
      </w:pPr>
    </w:p>
    <w:p w:rsidR="00D03CAE" w:rsidRPr="00D03CAE" w:rsidRDefault="00D03CAE" w:rsidP="00D03CAE">
      <w:pPr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5" behindDoc="0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182245</wp:posOffset>
            </wp:positionV>
            <wp:extent cx="4029075" cy="3019425"/>
            <wp:effectExtent l="0" t="0" r="0" b="0"/>
            <wp:wrapSquare wrapText="bothSides"/>
            <wp:docPr id="3" name="Рисунок 3" descr="E:\10 класс Эльмира Юсуповна\IMG_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0 класс Эльмира Юсуповна\IMG_056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0194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3CAE" w:rsidRPr="00D03CAE" w:rsidRDefault="00D03CAE" w:rsidP="00D03CAE">
      <w:pPr>
        <w:rPr>
          <w:sz w:val="28"/>
          <w:szCs w:val="28"/>
        </w:rPr>
      </w:pPr>
    </w:p>
    <w:p w:rsidR="00D03CAE" w:rsidRPr="00D03CAE" w:rsidRDefault="00D03CAE" w:rsidP="00D03CAE">
      <w:pPr>
        <w:rPr>
          <w:sz w:val="28"/>
          <w:szCs w:val="28"/>
        </w:rPr>
      </w:pPr>
    </w:p>
    <w:p w:rsidR="00D03CAE" w:rsidRPr="00D03CAE" w:rsidRDefault="00D03CAE" w:rsidP="00D03CAE">
      <w:pPr>
        <w:rPr>
          <w:sz w:val="28"/>
          <w:szCs w:val="28"/>
        </w:rPr>
      </w:pPr>
    </w:p>
    <w:sectPr w:rsidR="00D03CAE" w:rsidRPr="00D03CAE" w:rsidSect="000B2139">
      <w:pgSz w:w="11906" w:h="16838"/>
      <w:pgMar w:top="709" w:right="707" w:bottom="567" w:left="851" w:header="708" w:footer="708" w:gutter="0"/>
      <w:pgBorders w:offsetFrom="page">
        <w:top w:val="mapleMuffins" w:sz="6" w:space="24" w:color="auto"/>
        <w:left w:val="mapleMuffins" w:sz="6" w:space="24" w:color="auto"/>
        <w:bottom w:val="mapleMuffins" w:sz="6" w:space="24" w:color="auto"/>
        <w:right w:val="mapleMuffins" w:sz="6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A4A78"/>
    <w:rsid w:val="0007109F"/>
    <w:rsid w:val="000B2139"/>
    <w:rsid w:val="002F1264"/>
    <w:rsid w:val="00302917"/>
    <w:rsid w:val="0031652A"/>
    <w:rsid w:val="0037017E"/>
    <w:rsid w:val="0039534B"/>
    <w:rsid w:val="003D6B07"/>
    <w:rsid w:val="00404924"/>
    <w:rsid w:val="00440938"/>
    <w:rsid w:val="004866BB"/>
    <w:rsid w:val="00523CBE"/>
    <w:rsid w:val="00682E18"/>
    <w:rsid w:val="00721E6C"/>
    <w:rsid w:val="00865CAF"/>
    <w:rsid w:val="008A4A78"/>
    <w:rsid w:val="008C2B3B"/>
    <w:rsid w:val="00A42092"/>
    <w:rsid w:val="00AA6686"/>
    <w:rsid w:val="00C71B0D"/>
    <w:rsid w:val="00CB51C0"/>
    <w:rsid w:val="00D03CAE"/>
    <w:rsid w:val="00D0652F"/>
    <w:rsid w:val="00D62A5F"/>
    <w:rsid w:val="00DD334F"/>
    <w:rsid w:val="00E4451E"/>
    <w:rsid w:val="00E510E9"/>
    <w:rsid w:val="00E51439"/>
    <w:rsid w:val="00F03F08"/>
    <w:rsid w:val="00F8137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;"/>
  <w15:docId w15:val="{C890881E-1E99-4114-831F-4D2C3C656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165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A4A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953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953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2636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787509">
          <w:marLeft w:val="-338"/>
          <w:marRight w:val="-338"/>
          <w:marTop w:val="0"/>
          <w:marBottom w:val="0"/>
          <w:divBdr>
            <w:top w:val="single" w:sz="4" w:space="6" w:color="E6E6E6"/>
            <w:left w:val="none" w:sz="0" w:space="0" w:color="auto"/>
            <w:bottom w:val="single" w:sz="4" w:space="6" w:color="E6E6E6"/>
            <w:right w:val="none" w:sz="0" w:space="0" w:color="auto"/>
          </w:divBdr>
          <w:divsChild>
            <w:div w:id="2089109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7983616">
          <w:marLeft w:val="-338"/>
          <w:marRight w:val="-338"/>
          <w:marTop w:val="169"/>
          <w:marBottom w:val="169"/>
          <w:divBdr>
            <w:top w:val="none" w:sz="0" w:space="0" w:color="auto"/>
            <w:left w:val="none" w:sz="0" w:space="0" w:color="auto"/>
            <w:bottom w:val="single" w:sz="4" w:space="20" w:color="E6E6E6"/>
            <w:right w:val="none" w:sz="0" w:space="0" w:color="auto"/>
          </w:divBdr>
          <w:divsChild>
            <w:div w:id="37338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wmf"/><Relationship Id="rId18" Type="http://schemas.openxmlformats.org/officeDocument/2006/relationships/package" Target="embeddings/______Microsoft_PowerPoint7.sldx"/><Relationship Id="rId26" Type="http://schemas.openxmlformats.org/officeDocument/2006/relationships/package" Target="embeddings/______Microsoft_PowerPoint11.sldx"/><Relationship Id="rId39" Type="http://schemas.openxmlformats.org/officeDocument/2006/relationships/image" Target="media/image19.wmf"/><Relationship Id="rId3" Type="http://schemas.openxmlformats.org/officeDocument/2006/relationships/webSettings" Target="webSettings.xml"/><Relationship Id="rId21" Type="http://schemas.openxmlformats.org/officeDocument/2006/relationships/image" Target="media/image10.wmf"/><Relationship Id="rId34" Type="http://schemas.openxmlformats.org/officeDocument/2006/relationships/package" Target="embeddings/______Microsoft_PowerPoint15.sldx"/><Relationship Id="rId42" Type="http://schemas.openxmlformats.org/officeDocument/2006/relationships/package" Target="embeddings/______Microsoft_PowerPoint19.sldx"/><Relationship Id="rId47" Type="http://schemas.openxmlformats.org/officeDocument/2006/relationships/image" Target="media/image23.jpeg"/><Relationship Id="rId50" Type="http://schemas.openxmlformats.org/officeDocument/2006/relationships/image" Target="media/image26.jpeg"/><Relationship Id="rId7" Type="http://schemas.openxmlformats.org/officeDocument/2006/relationships/image" Target="media/image3.wmf"/><Relationship Id="rId12" Type="http://schemas.openxmlformats.org/officeDocument/2006/relationships/package" Target="embeddings/______Microsoft_PowerPoint4.sldx"/><Relationship Id="rId17" Type="http://schemas.openxmlformats.org/officeDocument/2006/relationships/image" Target="media/image8.wmf"/><Relationship Id="rId25" Type="http://schemas.openxmlformats.org/officeDocument/2006/relationships/image" Target="media/image12.wmf"/><Relationship Id="rId33" Type="http://schemas.openxmlformats.org/officeDocument/2006/relationships/image" Target="media/image16.wmf"/><Relationship Id="rId38" Type="http://schemas.openxmlformats.org/officeDocument/2006/relationships/package" Target="embeddings/______Microsoft_PowerPoint17.sldx"/><Relationship Id="rId46" Type="http://schemas.openxmlformats.org/officeDocument/2006/relationships/package" Target="embeddings/______Microsoft_PowerPoint21.sldx"/><Relationship Id="rId2" Type="http://schemas.openxmlformats.org/officeDocument/2006/relationships/settings" Target="settings.xml"/><Relationship Id="rId16" Type="http://schemas.openxmlformats.org/officeDocument/2006/relationships/package" Target="embeddings/______Microsoft_PowerPoint6.sldx"/><Relationship Id="rId20" Type="http://schemas.openxmlformats.org/officeDocument/2006/relationships/package" Target="embeddings/______Microsoft_PowerPoint8.sldx"/><Relationship Id="rId29" Type="http://schemas.openxmlformats.org/officeDocument/2006/relationships/image" Target="media/image14.wmf"/><Relationship Id="rId41" Type="http://schemas.openxmlformats.org/officeDocument/2006/relationships/image" Target="media/image20.wmf"/><Relationship Id="rId1" Type="http://schemas.openxmlformats.org/officeDocument/2006/relationships/styles" Target="styles.xml"/><Relationship Id="rId6" Type="http://schemas.openxmlformats.org/officeDocument/2006/relationships/package" Target="embeddings/______Microsoft_PowerPoint1.sldx"/><Relationship Id="rId11" Type="http://schemas.openxmlformats.org/officeDocument/2006/relationships/image" Target="media/image5.wmf"/><Relationship Id="rId24" Type="http://schemas.openxmlformats.org/officeDocument/2006/relationships/package" Target="embeddings/______Microsoft_PowerPoint10.sldx"/><Relationship Id="rId32" Type="http://schemas.openxmlformats.org/officeDocument/2006/relationships/package" Target="embeddings/______Microsoft_PowerPoint14.sldx"/><Relationship Id="rId37" Type="http://schemas.openxmlformats.org/officeDocument/2006/relationships/image" Target="media/image18.wmf"/><Relationship Id="rId40" Type="http://schemas.openxmlformats.org/officeDocument/2006/relationships/package" Target="embeddings/______Microsoft_PowerPoint18.sldx"/><Relationship Id="rId45" Type="http://schemas.openxmlformats.org/officeDocument/2006/relationships/image" Target="media/image22.wmf"/><Relationship Id="rId53" Type="http://schemas.openxmlformats.org/officeDocument/2006/relationships/theme" Target="theme/theme1.xml"/><Relationship Id="rId5" Type="http://schemas.openxmlformats.org/officeDocument/2006/relationships/image" Target="media/image2.wmf"/><Relationship Id="rId15" Type="http://schemas.openxmlformats.org/officeDocument/2006/relationships/image" Target="media/image7.wmf"/><Relationship Id="rId23" Type="http://schemas.openxmlformats.org/officeDocument/2006/relationships/image" Target="media/image11.wmf"/><Relationship Id="rId28" Type="http://schemas.openxmlformats.org/officeDocument/2006/relationships/package" Target="embeddings/______Microsoft_PowerPoint12.sldx"/><Relationship Id="rId36" Type="http://schemas.openxmlformats.org/officeDocument/2006/relationships/package" Target="embeddings/______Microsoft_PowerPoint16.sldx"/><Relationship Id="rId49" Type="http://schemas.openxmlformats.org/officeDocument/2006/relationships/image" Target="media/image25.jpeg"/><Relationship Id="rId10" Type="http://schemas.openxmlformats.org/officeDocument/2006/relationships/package" Target="embeddings/______Microsoft_PowerPoint3.sldx"/><Relationship Id="rId19" Type="http://schemas.openxmlformats.org/officeDocument/2006/relationships/image" Target="media/image9.wmf"/><Relationship Id="rId31" Type="http://schemas.openxmlformats.org/officeDocument/2006/relationships/image" Target="media/image15.wmf"/><Relationship Id="rId44" Type="http://schemas.openxmlformats.org/officeDocument/2006/relationships/package" Target="embeddings/______Microsoft_PowerPoint20.sldx"/><Relationship Id="rId52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.wmf"/><Relationship Id="rId14" Type="http://schemas.openxmlformats.org/officeDocument/2006/relationships/package" Target="embeddings/______Microsoft_PowerPoint5.sldx"/><Relationship Id="rId22" Type="http://schemas.openxmlformats.org/officeDocument/2006/relationships/package" Target="embeddings/______Microsoft_PowerPoint9.sldx"/><Relationship Id="rId27" Type="http://schemas.openxmlformats.org/officeDocument/2006/relationships/image" Target="media/image13.wmf"/><Relationship Id="rId30" Type="http://schemas.openxmlformats.org/officeDocument/2006/relationships/package" Target="embeddings/______Microsoft_PowerPoint13.sldx"/><Relationship Id="rId35" Type="http://schemas.openxmlformats.org/officeDocument/2006/relationships/image" Target="media/image17.wmf"/><Relationship Id="rId43" Type="http://schemas.openxmlformats.org/officeDocument/2006/relationships/image" Target="media/image21.wmf"/><Relationship Id="rId48" Type="http://schemas.openxmlformats.org/officeDocument/2006/relationships/image" Target="media/image24.jpeg"/><Relationship Id="rId8" Type="http://schemas.openxmlformats.org/officeDocument/2006/relationships/package" Target="embeddings/______Microsoft_PowerPoint2.sldx"/><Relationship Id="rId51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10</Pages>
  <Words>1966</Words>
  <Characters>11211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MUKMINAT</cp:lastModifiedBy>
  <cp:revision>12</cp:revision>
  <cp:lastPrinted>2019-11-01T15:46:00Z</cp:lastPrinted>
  <dcterms:created xsi:type="dcterms:W3CDTF">2019-10-27T14:28:00Z</dcterms:created>
  <dcterms:modified xsi:type="dcterms:W3CDTF">2019-11-01T15:49:00Z</dcterms:modified>
</cp:coreProperties>
</file>